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226D" w14:textId="77777777" w:rsidR="00016352" w:rsidRPr="00E133E3" w:rsidRDefault="007F5F43" w:rsidP="00016352">
      <w:pPr>
        <w:rPr>
          <w:rFonts w:ascii="Times New Roman" w:hAnsi="Times New Roman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  <w:r w:rsidR="00016352">
        <w:rPr>
          <w:noProof/>
        </w:rPr>
        <w:drawing>
          <wp:anchor distT="0" distB="0" distL="114300" distR="114300" simplePos="0" relativeHeight="251660288" behindDoc="0" locked="0" layoutInCell="1" allowOverlap="1" wp14:anchorId="43A382AD" wp14:editId="72D90268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52" w:rsidRPr="00E133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4EA3" wp14:editId="135B8AA0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F7FAE" w14:textId="77777777"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6301F466" w14:textId="77777777"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5D09E41D" w14:textId="77777777"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5F811E6D" w14:textId="77777777"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14:paraId="77791908" w14:textId="77777777"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14:paraId="7BC23526" w14:textId="77777777" w:rsidR="00016352" w:rsidRPr="00AD5B60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14:paraId="647DECB6" w14:textId="77777777" w:rsidR="00016352" w:rsidRPr="00057F1F" w:rsidRDefault="00016352" w:rsidP="0001635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14:paraId="4DEEF056" w14:textId="77777777" w:rsidR="00016352" w:rsidRPr="009D024D" w:rsidRDefault="00016352" w:rsidP="0001635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286F47F" w14:textId="77777777" w:rsidR="00016352" w:rsidRPr="009E2300" w:rsidRDefault="00016352" w:rsidP="0001635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E4E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" stroked="f">
                <v:textbox>
                  <w:txbxContent>
                    <w:p w14:paraId="34EF7FAE" w14:textId="77777777"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6301F466" w14:textId="77777777"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5D09E41D" w14:textId="77777777"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5F811E6D" w14:textId="77777777"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14:paraId="77791908" w14:textId="77777777"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14:paraId="7BC23526" w14:textId="77777777" w:rsidR="00016352" w:rsidRPr="00AD5B60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14:paraId="647DECB6" w14:textId="77777777" w:rsidR="00016352" w:rsidRPr="00057F1F" w:rsidRDefault="00016352" w:rsidP="00016352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14:paraId="4DEEF056" w14:textId="77777777" w:rsidR="00016352" w:rsidRPr="009D024D" w:rsidRDefault="00016352" w:rsidP="0001635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6286F47F" w14:textId="77777777" w:rsidR="00016352" w:rsidRPr="009E2300" w:rsidRDefault="00016352" w:rsidP="0001635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46579" w14:textId="77777777" w:rsidR="00016352" w:rsidRPr="00E133E3" w:rsidRDefault="00016352" w:rsidP="00016352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14:paraId="21E59D70" w14:textId="77777777" w:rsidR="00016352" w:rsidRDefault="00016352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00D59A4C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1D8D0976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46B0C205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06100A1B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48A04577" w14:textId="77777777" w:rsidR="00956E9C" w:rsidRDefault="00956E9C" w:rsidP="00956E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sr-Cyrl-RS"/>
        </w:rPr>
      </w:pPr>
    </w:p>
    <w:p w14:paraId="4795CBF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>
        <w:rPr>
          <w:rFonts w:ascii="Times New Roman" w:hAnsi="Times New Roman" w:cs="Times New Roman"/>
          <w:b/>
          <w:sz w:val="36"/>
          <w:szCs w:val="36"/>
          <w:lang w:val="sr-Latn-RS"/>
        </w:rPr>
        <w:t>ПРАВИЛНИК</w:t>
      </w:r>
    </w:p>
    <w:p w14:paraId="58BF4FA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>
        <w:rPr>
          <w:rFonts w:ascii="Times New Roman" w:hAnsi="Times New Roman" w:cs="Times New Roman"/>
          <w:b/>
          <w:sz w:val="36"/>
          <w:szCs w:val="36"/>
          <w:lang w:val="sr-Latn-RS"/>
        </w:rPr>
        <w:t>О МЕРАМА, НАЧИНУ И ПОСТУПКУ ЗАШТИТЕ И</w:t>
      </w:r>
    </w:p>
    <w:p w14:paraId="3E5F699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>
        <w:rPr>
          <w:rFonts w:ascii="Times New Roman" w:hAnsi="Times New Roman" w:cs="Times New Roman"/>
          <w:b/>
          <w:sz w:val="36"/>
          <w:szCs w:val="36"/>
          <w:lang w:val="sr-Latn-RS"/>
        </w:rPr>
        <w:t>БЕЗБЕДНОСТИ УЧЕНИКА ЗА ВРЕМЕ ОСТВАРИВАЊА</w:t>
      </w:r>
    </w:p>
    <w:p w14:paraId="6D63DC3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>
        <w:rPr>
          <w:rFonts w:ascii="Times New Roman" w:hAnsi="Times New Roman" w:cs="Times New Roman"/>
          <w:b/>
          <w:sz w:val="36"/>
          <w:szCs w:val="36"/>
          <w:lang w:val="sr-Latn-RS"/>
        </w:rPr>
        <w:t>ОБРАЗОВНО - ВАСПИТНОГ РАДА И ДРУГИХ АКТИВНОСТИ</w:t>
      </w:r>
    </w:p>
    <w:p w14:paraId="2B031F1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КОЈЕ ОРГАНИЗУЈЕ 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ОШ „ВУК КАРАЏИЋ“ </w:t>
      </w:r>
      <w:r>
        <w:rPr>
          <w:rFonts w:ascii="Times New Roman" w:hAnsi="Times New Roman" w:cs="Times New Roman"/>
          <w:b/>
          <w:sz w:val="36"/>
          <w:szCs w:val="36"/>
          <w:lang w:val="sr-Latn-RS"/>
        </w:rPr>
        <w:t>У ЧАЧКУ</w:t>
      </w:r>
    </w:p>
    <w:p w14:paraId="31CB8BF2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14:paraId="68C4824D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14:paraId="55C7B770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9D51A01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F537BCB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0C0F603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75AA8DB4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B0B3092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7532661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7BF4532B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7278318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71DD0DE7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486B3D1F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55149ECF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31D4F28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67270D8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4F5FFAF7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02BB02C" w14:textId="77777777" w:rsidR="00956E9C" w:rsidRDefault="00956E9C" w:rsidP="00956E9C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71244AE" w14:textId="77777777" w:rsidR="00956E9C" w:rsidRDefault="00956E9C" w:rsidP="00956E9C">
      <w:pPr>
        <w:pStyle w:val="StilTelotekstaLevoPrvired0cmProredjednostruki"/>
        <w:widowControl/>
        <w:spacing w:before="0" w:after="0"/>
        <w:ind w:left="709" w:firstLine="709"/>
        <w:rPr>
          <w:rFonts w:ascii="Times New Roman" w:hAnsi="Times New Roman"/>
          <w:b/>
          <w:noProof/>
          <w:szCs w:val="22"/>
          <w:lang w:val="sr-Cyrl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</w:t>
      </w:r>
    </w:p>
    <w:p w14:paraId="32E17FA2" w14:textId="77777777" w:rsidR="00956E9C" w:rsidRDefault="00956E9C" w:rsidP="00956E9C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0FEA3B14" w14:textId="706A32B7" w:rsidR="00956E9C" w:rsidRDefault="00956E9C" w:rsidP="00956E9C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Cyrl-RS"/>
        </w:rPr>
      </w:pPr>
    </w:p>
    <w:p w14:paraId="35288BE5" w14:textId="6F8B9BF1" w:rsidR="00C051AD" w:rsidRDefault="00C051AD" w:rsidP="00956E9C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Cyrl-RS"/>
        </w:rPr>
      </w:pPr>
    </w:p>
    <w:p w14:paraId="59EA5EE4" w14:textId="77777777" w:rsidR="00C051AD" w:rsidRDefault="00C051AD" w:rsidP="00956E9C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Cyrl-RS"/>
        </w:rPr>
      </w:pPr>
    </w:p>
    <w:p w14:paraId="27E91DD9" w14:textId="0A81E9EB" w:rsidR="00956E9C" w:rsidRDefault="00956E9C" w:rsidP="00956E9C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Latn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            </w:t>
      </w:r>
      <w:r w:rsidR="007F69F5">
        <w:rPr>
          <w:rFonts w:ascii="Times New Roman" w:hAnsi="Times New Roman"/>
          <w:b/>
          <w:noProof/>
          <w:szCs w:val="22"/>
          <w:lang w:val="sr-Cyrl-RS"/>
        </w:rPr>
        <w:t>фебруар</w:t>
      </w:r>
      <w:r>
        <w:rPr>
          <w:rFonts w:ascii="Times New Roman" w:hAnsi="Times New Roman"/>
          <w:b/>
          <w:noProof/>
          <w:szCs w:val="22"/>
          <w:lang w:val="sr-Cyrl-RS"/>
        </w:rPr>
        <w:t xml:space="preserve"> </w:t>
      </w:r>
      <w:r>
        <w:rPr>
          <w:rFonts w:ascii="Times New Roman" w:hAnsi="Times New Roman"/>
          <w:b/>
          <w:noProof/>
          <w:szCs w:val="22"/>
          <w:lang w:val="sr-Cyrl-CS"/>
        </w:rPr>
        <w:t xml:space="preserve">2022. </w:t>
      </w:r>
      <w:r>
        <w:rPr>
          <w:rFonts w:ascii="Times New Roman" w:hAnsi="Times New Roman"/>
          <w:b/>
          <w:noProof/>
          <w:szCs w:val="22"/>
          <w:lang w:val="sr-Latn-RS"/>
        </w:rPr>
        <w:t>г</w:t>
      </w:r>
      <w:r>
        <w:rPr>
          <w:rFonts w:ascii="Times New Roman" w:hAnsi="Times New Roman"/>
          <w:b/>
          <w:noProof/>
          <w:szCs w:val="22"/>
          <w:lang w:val="sr-Cyrl-CS"/>
        </w:rPr>
        <w:t>одине</w:t>
      </w:r>
    </w:p>
    <w:p w14:paraId="352ACE6C" w14:textId="77777777" w:rsidR="00956E9C" w:rsidRDefault="00956E9C" w:rsidP="00956E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lang w:val="sr-Latn-RS"/>
        </w:rPr>
        <w:br w:type="page"/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7.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79.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4)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чл. 108. став 1. и 119. став 1. тачка 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РС”,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 88/2017</w:t>
      </w:r>
      <w:r>
        <w:rPr>
          <w:rFonts w:ascii="Times New Roman" w:hAnsi="Times New Roman" w:cs="Times New Roman"/>
          <w:sz w:val="24"/>
          <w:szCs w:val="24"/>
          <w:lang w:val="sr-Cyrl-RS"/>
        </w:rPr>
        <w:t>, 27/2018 – други закон, 10/2019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6/2020 и 129/2021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87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тав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1. тачка 1.  Статута школе,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Школски одбор  Основне школе „Вук Караџић“, у Чачку, 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одржаној дана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>.2022. године доноси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63DCEBD" w14:textId="77777777" w:rsidR="00956E9C" w:rsidRDefault="00956E9C" w:rsidP="00956E9C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3109C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ПРАВИЛНИК</w:t>
      </w:r>
    </w:p>
    <w:p w14:paraId="10508DA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О МЕРАМА, НАЧИНУ И ПОСТУПКУ ЗАШТИТЕ И</w:t>
      </w:r>
    </w:p>
    <w:p w14:paraId="7D5622C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БЕЗБЕДНОСТИ УЧЕНИКА ЗА ВРЕМЕ ОСТВАРИВАЊА</w:t>
      </w:r>
    </w:p>
    <w:p w14:paraId="6C80ABC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ОБРАЗОВНО - ВАСПИТНОГ РАДА И ДРУГИХ АКТИВНОСТИ</w:t>
      </w:r>
    </w:p>
    <w:p w14:paraId="1F4A741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КОЈЕ ОРГАНИЗУЈЕ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ОШ „ВУК КАРАЏИЋ“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У ЧАЧКУ</w:t>
      </w:r>
    </w:p>
    <w:p w14:paraId="06537F6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4A5F7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I. ОСНОВНЕ ОДРЕДБЕ</w:t>
      </w:r>
    </w:p>
    <w:p w14:paraId="5C3E218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9990E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1.</w:t>
      </w:r>
    </w:p>
    <w:p w14:paraId="5C58219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ОШ „Вук Караџић“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Чачку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њиховог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C0C8DF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ближим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облицима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смерницама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министар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просвете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8B02CB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AFD0A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2.</w:t>
      </w:r>
    </w:p>
    <w:p w14:paraId="58E479A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501BAD1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0CD539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путу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00D36E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образовно-васпитног</w:t>
      </w:r>
      <w:proofErr w:type="spellEnd"/>
    </w:p>
    <w:p w14:paraId="45FF19D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68F780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FC17A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3.</w:t>
      </w:r>
    </w:p>
    <w:p w14:paraId="6A24589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0F6709B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поступака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7EECBD8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повреда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5B2F83D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поплаве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елементарних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непогода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појава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</w:p>
    <w:p w14:paraId="48E09D0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BF3EC0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4.</w:t>
      </w:r>
    </w:p>
    <w:p w14:paraId="07B3B3E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Одељењски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старешина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обрађују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програмске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садржаје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упознају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очити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образовно-васпитног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понашања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избегавају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отклањају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408435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0B0A9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5.</w:t>
      </w:r>
    </w:p>
    <w:p w14:paraId="6EA2E58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A4B4FB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свакодневна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државним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363F09C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дежурство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помоћно-техничког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особља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2B663A4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BD7B29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елемената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поплаве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удара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грома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елементарних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непогода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CEAB55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разлога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сопствене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учесника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предложити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излетe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екскурзије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</w:p>
    <w:p w14:paraId="033C128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29F1D1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2C75C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6.</w:t>
      </w:r>
    </w:p>
    <w:p w14:paraId="4DAED2B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Одељењски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старешина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предметни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свакодневном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контакту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нарочито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часовима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одељењске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обрађују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програмске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садржаје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упознају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суочити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начином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понашања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избећи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отклонити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6D5BF1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секретару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дежурном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овлашћеном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појаву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посумњају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11D48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13888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7.</w:t>
      </w:r>
    </w:p>
    <w:p w14:paraId="2C69671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Посебна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повремено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месечно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спроводе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2A4416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најаве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26E162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54110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8.</w:t>
      </w:r>
    </w:p>
    <w:p w14:paraId="081D60D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утврђених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сарађује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државним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Чачка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субјектима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A187C7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6B6D5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9.</w:t>
      </w:r>
    </w:p>
    <w:p w14:paraId="5C4F995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материју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општих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важна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4B9C76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2310B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II. ЗАШТИТА И БЕЗБЕДНОСТ У ЗГРАДИ ШКОЛЕ И ШКОЛСКОМ ДВОРИШТУ</w:t>
      </w:r>
    </w:p>
    <w:p w14:paraId="5A43DCD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B368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поступака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лица</w:t>
      </w:r>
      <w:proofErr w:type="spellEnd"/>
    </w:p>
    <w:p w14:paraId="29E8F6B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DEAE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10.</w:t>
      </w:r>
    </w:p>
    <w:p w14:paraId="6D3975A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поступака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обухвата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5062C04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776A04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насиља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злостављања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занемаривања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CEFD11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страначког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организовања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деловања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735E8D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31D5B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11.</w:t>
      </w:r>
    </w:p>
    <w:p w14:paraId="54DFEED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вида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поштовање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одредаба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понашања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насиља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злостављања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занемаривања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DDAC4D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12.</w:t>
      </w:r>
    </w:p>
    <w:p w14:paraId="3CBF177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трајања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откључана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двоја улаза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врата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главна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улице Цара Душана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наредити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манифестација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закључава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улице Цара Душана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откључавање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врата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овлашћени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F33CF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Пре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откључава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врата на  два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школу,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просторија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неопходне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377A82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7BA04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13.</w:t>
      </w:r>
    </w:p>
    <w:p w14:paraId="11C002F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врата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закључана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откључавање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првој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смени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закључавање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капије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улаза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задужен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а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одсуству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хигијене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чистачица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овлашћењу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E3F2C7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992CB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болести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повреда</w:t>
      </w:r>
      <w:proofErr w:type="spellEnd"/>
    </w:p>
    <w:p w14:paraId="17563D4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78C45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14.</w:t>
      </w:r>
    </w:p>
    <w:p w14:paraId="4E116D1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повреда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0D92CE4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бригу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уредности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чистоћи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просторија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3FFE86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бригу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обављању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прописаних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лекарских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прегледа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B83D89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поступа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надлежних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донете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C18E78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својим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могућностима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намештаја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употребу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психофизичким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својствима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2771B9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својим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могућностима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стандарде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нормативе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школски</w:t>
      </w:r>
      <w:proofErr w:type="spellEnd"/>
    </w:p>
    <w:p w14:paraId="3E6AE2E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обављање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5905AD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сарадника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уређајима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предметима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изазвати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повреду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потенцијалну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настанак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повреде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DFAB60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промена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6266AB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процени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сарадника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представљати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одведе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забрањује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долазак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надлежни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лекар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потврди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AD9849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C15E7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15.</w:t>
      </w:r>
    </w:p>
    <w:p w14:paraId="7651D67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заступника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здравствено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одведу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шаљу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добије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потврду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лекара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здравственој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C9E82C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0AFE0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пожара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поплаве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електричне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струје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удара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грома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опасних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појава</w:t>
      </w:r>
      <w:proofErr w:type="spellEnd"/>
    </w:p>
    <w:p w14:paraId="48BF48A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53E64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16.</w:t>
      </w:r>
    </w:p>
    <w:p w14:paraId="46B6B61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придржава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пратећих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материји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A74917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FD0E1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17.</w:t>
      </w:r>
    </w:p>
    <w:p w14:paraId="4B1196D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поплаве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и/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изливања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фекалија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исправност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водоводних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канализационих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инсталација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потребне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</w:p>
    <w:p w14:paraId="7CD488D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уочених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промена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091F4E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Сви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одлагања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обавесте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уоченим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променама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водоводним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и/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канализационим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инсталацијама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A6BF05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F037F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18.</w:t>
      </w:r>
    </w:p>
    <w:p w14:paraId="2F9EBAA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струје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исправност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електричних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инсталација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потребне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уочених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промена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76B183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одлагања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обавесте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уоченим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променама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електричним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инсталацијама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28CF2B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угрозити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4900C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AF63A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19.</w:t>
      </w:r>
    </w:p>
    <w:p w14:paraId="568FC31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Уређаји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предмети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материје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користе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хигијене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сврхе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морају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држати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домашаја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неовлашћених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представљати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живот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и/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здравље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43BD14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D9343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20.</w:t>
      </w:r>
    </w:p>
    <w:p w14:paraId="58B3FEA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удара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грома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редовно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исправност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громобранских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инсталација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материји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грмљавине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C3C8DF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1EA23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21.</w:t>
      </w:r>
    </w:p>
    <w:p w14:paraId="5441998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опасних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појава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сходном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3ACAF4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CE318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III. ЗАШТИТА И БЕЗБЕДНОСТ НА ПУТУ ИЗМЕЂУ КУЋЕ И ШКОЛЕ</w:t>
      </w:r>
    </w:p>
    <w:p w14:paraId="7B4FF5E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9A105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22.</w:t>
      </w:r>
    </w:p>
    <w:p w14:paraId="427196A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саобраћајне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сигнализације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прилазима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AAE1FC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уоченим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недостацима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саобраћајној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сигнализацији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решавања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проблема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ступити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надлежним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504C55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147EF7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23.</w:t>
      </w:r>
    </w:p>
    <w:p w14:paraId="04579F1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надлежним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покреће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иницијативе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побољшања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саобраћају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прилазима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постављање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лежећих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полицајаца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семафора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уређаја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дежурства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саобраћајних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полицајаца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).</w:t>
      </w:r>
    </w:p>
    <w:p w14:paraId="307E717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D3F31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24.</w:t>
      </w:r>
    </w:p>
    <w:p w14:paraId="4720B14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усмерених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побољшање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саобраћају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безбедношћу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путу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обратно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особља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C3E1CC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опомињу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сретну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путу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обратно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небезбедно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понаша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5E1ECC9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2)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небезбедном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понашању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обавештавају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одељењског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старешину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745983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EE1EF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27F75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IV. ОСИГУРАЊЕ УЧЕНИКА</w:t>
      </w:r>
    </w:p>
    <w:p w14:paraId="2549F67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801B8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25.</w:t>
      </w:r>
    </w:p>
    <w:p w14:paraId="4AABDE2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сваке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упозна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могућношћу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несрећног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случаја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незгоде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десити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E768A8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Савету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упознати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понудама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осигурању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стигле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посредоваће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осигуравајуће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компаније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определе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4AC7F3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уплате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родитељски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динар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осигурани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ослобођени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плаћања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899EAC0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CFAC4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V. ЗАШТИТА И БЕЗБЕДНОСТ ВАН ЗГРАДЕ ШКОЛЕ И ШКОЛСКОГ ДВОРИШТА,</w:t>
      </w:r>
    </w:p>
    <w:p w14:paraId="6111FD0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ЗА ВРЕМЕ ОСТВАРИВАЊА ОБРАЗОВНО-ВАСПИТНОГ РАДА И ДРУГИХ</w:t>
      </w:r>
    </w:p>
    <w:p w14:paraId="0A250DC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АКТИВНОСТИ КОЈЕ ОРГАНИЗУЈЕ ШКОЛА</w:t>
      </w:r>
    </w:p>
    <w:p w14:paraId="4A8F288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1349B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26.</w:t>
      </w:r>
    </w:p>
    <w:p w14:paraId="0C00D16C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излету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екскурзији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66ED62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одредаба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дворишта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образовно-васпитног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27. и 28.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Правилника.</w:t>
      </w:r>
    </w:p>
    <w:p w14:paraId="351A7FA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плану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важе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Одељењски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старешина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припреме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њиховим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родитељима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4A0935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426B9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Заштита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безбедност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извођења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излета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екскурзија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сличних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активности</w:t>
      </w:r>
      <w:proofErr w:type="spellEnd"/>
    </w:p>
    <w:p w14:paraId="22267605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8A627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27.</w:t>
      </w:r>
    </w:p>
    <w:p w14:paraId="2FEFBE4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</w:t>
      </w:r>
    </w:p>
    <w:p w14:paraId="1B6478B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Екскурзија и настава у природи се може изводити након добијене сагласности Савета родитеља Школе.</w:t>
      </w:r>
    </w:p>
    <w:p w14:paraId="7878287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4B6816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5890250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излета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екскурзије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сличних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посебну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пажњу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посветити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његовој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CE8CBF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екскурзије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ставке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предузимање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9E4ACF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Оспособљеност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нарочито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54CBBC4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поседовање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лиценце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703772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кадровску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техничку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опремљеност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путовања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FF7201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кадровску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техничку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опремљеност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смештени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физичко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техничко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објекта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обезбеђена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медицинска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44C571D8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квалитет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исхране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5AD515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Смештај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екскурзији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обезбедити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објектима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ових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образовно-васпитног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517848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поласка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природи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лекарски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244E34D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неопходно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одредити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предметне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пратити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обучити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примену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упознати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њиховим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обавезама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одговорностима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везано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практичне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наставе</w:t>
      </w:r>
      <w:proofErr w:type="spellEnd"/>
    </w:p>
    <w:p w14:paraId="17D0BECB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341F9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VI. ЗАВРШНЕ ОДРЕДБЕ</w:t>
      </w:r>
    </w:p>
    <w:p w14:paraId="70AD371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26D5D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CE5FEA8" w14:textId="77777777" w:rsidR="00956E9C" w:rsidRPr="00C051AD" w:rsidRDefault="00956E9C" w:rsidP="00956E9C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1AD">
        <w:rPr>
          <w:rFonts w:ascii="Times New Roman" w:hAnsi="Times New Roman" w:cs="Times New Roman"/>
          <w:sz w:val="24"/>
          <w:szCs w:val="24"/>
          <w:lang w:val="sr-Cyrl-RS"/>
        </w:rPr>
        <w:t>Правилник ступа на снагу даном доношења.</w:t>
      </w:r>
    </w:p>
    <w:p w14:paraId="0E67484E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4D8093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4A4FA2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DDD796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Деловодни број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______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2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4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.0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2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.2022.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године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br/>
      </w:r>
    </w:p>
    <w:p w14:paraId="51A4783F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A5F22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7F09A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  Чачку,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.2022. године         </w:t>
      </w:r>
    </w:p>
    <w:p w14:paraId="2CE61864" w14:textId="77777777" w:rsidR="00956E9C" w:rsidRDefault="00956E9C" w:rsidP="00956E9C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</w:t>
      </w:r>
    </w:p>
    <w:p w14:paraId="12428302" w14:textId="77777777" w:rsidR="00956E9C" w:rsidRDefault="00956E9C" w:rsidP="00956E9C">
      <w:pPr>
        <w:tabs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Школског одбора,</w:t>
      </w:r>
    </w:p>
    <w:p w14:paraId="1CA88C91" w14:textId="77777777" w:rsidR="00956E9C" w:rsidRDefault="00956E9C" w:rsidP="00956E9C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_______________________ </w:t>
      </w:r>
    </w:p>
    <w:p w14:paraId="092549EE" w14:textId="77777777" w:rsidR="00956E9C" w:rsidRDefault="00956E9C" w:rsidP="00956E9C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Марија Вуловић</w:t>
      </w:r>
    </w:p>
    <w:p w14:paraId="7691EC3A" w14:textId="77777777" w:rsidR="00956E9C" w:rsidRDefault="00956E9C" w:rsidP="00956E9C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2052D2" w14:textId="77777777" w:rsidR="00956E9C" w:rsidRDefault="00956E9C" w:rsidP="00956E9C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314555" w14:textId="77777777" w:rsidR="00DD6344" w:rsidRPr="00E1345E" w:rsidRDefault="00DD6344" w:rsidP="00956E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6344" w:rsidRPr="00E1345E" w:rsidSect="003E0B5E">
      <w:headerReference w:type="default" r:id="rId10"/>
      <w:footerReference w:type="default" r:id="rId11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1F2" w14:textId="77777777" w:rsidR="002A4F4D" w:rsidRDefault="002A4F4D" w:rsidP="006546C0">
      <w:pPr>
        <w:spacing w:after="0" w:line="240" w:lineRule="auto"/>
      </w:pPr>
      <w:r>
        <w:separator/>
      </w:r>
    </w:p>
  </w:endnote>
  <w:endnote w:type="continuationSeparator" w:id="0">
    <w:p w14:paraId="719EEC33" w14:textId="77777777" w:rsidR="002A4F4D" w:rsidRDefault="002A4F4D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6729" w14:textId="77777777" w:rsidR="00C910D5" w:rsidRPr="00C910D5" w:rsidRDefault="00C910D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ОШ 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AA7BFF" w:rsidRPr="00AA7BFF">
      <w:rPr>
        <w:rFonts w:ascii="Times New Roman" w:eastAsiaTheme="majorEastAsia" w:hAnsi="Times New Roman" w:cs="Times New Roman"/>
        <w:i/>
        <w:noProof/>
        <w:sz w:val="20"/>
        <w:szCs w:val="20"/>
      </w:rPr>
      <w:t>2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14:paraId="5C9F7904" w14:textId="77777777" w:rsidR="00016352" w:rsidRDefault="0001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2F13" w14:textId="77777777" w:rsidR="002A4F4D" w:rsidRDefault="002A4F4D" w:rsidP="006546C0">
      <w:pPr>
        <w:spacing w:after="0" w:line="240" w:lineRule="auto"/>
      </w:pPr>
      <w:r>
        <w:separator/>
      </w:r>
    </w:p>
  </w:footnote>
  <w:footnote w:type="continuationSeparator" w:id="0">
    <w:p w14:paraId="1965CA4C" w14:textId="77777777" w:rsidR="002A4F4D" w:rsidRDefault="002A4F4D" w:rsidP="006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sz w:val="10"/>
        <w:szCs w:val="10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03974E" w14:textId="289B90DB" w:rsidR="00016352" w:rsidRPr="00DD6344" w:rsidRDefault="00C051AD" w:rsidP="00C910D5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 xml:space="preserve">Правилник о мерама, начину и поступку заштите и безбедности ученика за време остваривања образовно-васпитног рада и других активности које организује </w:t>
        </w:r>
        <w:r w:rsidR="00DD6344"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 xml:space="preserve"> у ОШ „Вук </w:t>
        </w:r>
        <w:proofErr w:type="spellStart"/>
        <w:r w:rsidR="00DD6344"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>Караџућ</w:t>
        </w:r>
        <w:proofErr w:type="spellEnd"/>
        <w:r w:rsidR="00DD6344"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 xml:space="preserve">“ </w:t>
        </w:r>
        <w:r w:rsidR="005B53E2"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 xml:space="preserve">у </w:t>
        </w:r>
        <w:proofErr w:type="spellStart"/>
        <w:r w:rsidR="005B53E2" w:rsidRPr="00C051AD">
          <w:rPr>
            <w:rFonts w:ascii="Times New Roman" w:eastAsiaTheme="majorEastAsia" w:hAnsi="Times New Roman" w:cs="Times New Roman"/>
            <w:i/>
            <w:sz w:val="10"/>
            <w:szCs w:val="10"/>
            <w:lang w:val="sr-Cyrl-RS"/>
          </w:rPr>
          <w:t>Чачаку</w:t>
        </w:r>
        <w:proofErr w:type="spellEnd"/>
      </w:p>
    </w:sdtContent>
  </w:sdt>
  <w:p w14:paraId="36D04BDA" w14:textId="77777777" w:rsidR="00016352" w:rsidRDefault="00016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4613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480784">
    <w:abstractNumId w:val="1"/>
  </w:num>
  <w:num w:numId="3" w16cid:durableId="324742208">
    <w:abstractNumId w:val="0"/>
  </w:num>
  <w:num w:numId="4" w16cid:durableId="128538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6C0"/>
    <w:rsid w:val="00016352"/>
    <w:rsid w:val="000435E5"/>
    <w:rsid w:val="00143509"/>
    <w:rsid w:val="0015322C"/>
    <w:rsid w:val="001A2635"/>
    <w:rsid w:val="001D60BE"/>
    <w:rsid w:val="001D7416"/>
    <w:rsid w:val="00224403"/>
    <w:rsid w:val="0023580F"/>
    <w:rsid w:val="00241EAF"/>
    <w:rsid w:val="0024719D"/>
    <w:rsid w:val="00253C23"/>
    <w:rsid w:val="0029120C"/>
    <w:rsid w:val="002A4F4D"/>
    <w:rsid w:val="003D53EF"/>
    <w:rsid w:val="003E0B5E"/>
    <w:rsid w:val="00462C88"/>
    <w:rsid w:val="004B2E81"/>
    <w:rsid w:val="004B377D"/>
    <w:rsid w:val="004C5C24"/>
    <w:rsid w:val="004D54B9"/>
    <w:rsid w:val="00505337"/>
    <w:rsid w:val="00520BF7"/>
    <w:rsid w:val="005441EC"/>
    <w:rsid w:val="00570381"/>
    <w:rsid w:val="005963D2"/>
    <w:rsid w:val="005B53E2"/>
    <w:rsid w:val="005E3208"/>
    <w:rsid w:val="006348B9"/>
    <w:rsid w:val="00635B19"/>
    <w:rsid w:val="006445E8"/>
    <w:rsid w:val="006541D7"/>
    <w:rsid w:val="006546C0"/>
    <w:rsid w:val="00656370"/>
    <w:rsid w:val="00665108"/>
    <w:rsid w:val="006C1929"/>
    <w:rsid w:val="00721CBD"/>
    <w:rsid w:val="00796E1A"/>
    <w:rsid w:val="007A2712"/>
    <w:rsid w:val="007A4701"/>
    <w:rsid w:val="007C6761"/>
    <w:rsid w:val="007E55FB"/>
    <w:rsid w:val="007E734C"/>
    <w:rsid w:val="007F5F43"/>
    <w:rsid w:val="007F69F5"/>
    <w:rsid w:val="008335AD"/>
    <w:rsid w:val="0083733E"/>
    <w:rsid w:val="00885435"/>
    <w:rsid w:val="008E421A"/>
    <w:rsid w:val="009211BA"/>
    <w:rsid w:val="00922CEC"/>
    <w:rsid w:val="00956E9C"/>
    <w:rsid w:val="009A278F"/>
    <w:rsid w:val="009D5078"/>
    <w:rsid w:val="00A31DB7"/>
    <w:rsid w:val="00A52D36"/>
    <w:rsid w:val="00A612DC"/>
    <w:rsid w:val="00AA4A8E"/>
    <w:rsid w:val="00AA7BFF"/>
    <w:rsid w:val="00AC323E"/>
    <w:rsid w:val="00AF0BDF"/>
    <w:rsid w:val="00B25A79"/>
    <w:rsid w:val="00B85B6D"/>
    <w:rsid w:val="00C051AD"/>
    <w:rsid w:val="00C054C2"/>
    <w:rsid w:val="00C2303B"/>
    <w:rsid w:val="00C517CF"/>
    <w:rsid w:val="00C645A3"/>
    <w:rsid w:val="00C779C0"/>
    <w:rsid w:val="00C910D5"/>
    <w:rsid w:val="00C92644"/>
    <w:rsid w:val="00CF38A8"/>
    <w:rsid w:val="00D14D59"/>
    <w:rsid w:val="00D5270B"/>
    <w:rsid w:val="00DD00F3"/>
    <w:rsid w:val="00DD6344"/>
    <w:rsid w:val="00E1345E"/>
    <w:rsid w:val="00E16561"/>
    <w:rsid w:val="00EB242F"/>
    <w:rsid w:val="00EE2804"/>
    <w:rsid w:val="00EE6B1B"/>
    <w:rsid w:val="00F63AA6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29960"/>
  <w15:docId w15:val="{CF62095D-1E43-4F80-8856-20CDA8B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customStyle="1" w:styleId="msonormal0">
    <w:name w:val="msonormal"/>
    <w:basedOn w:val="Normal"/>
    <w:rsid w:val="005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List1">
    <w:name w:val="No List1"/>
    <w:semiHidden/>
    <w:rsid w:val="005963D2"/>
    <w:pPr>
      <w:spacing w:after="160" w:line="25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57"/>
    <w:rsid w:val="000062C1"/>
    <w:rsid w:val="001323A4"/>
    <w:rsid w:val="00316A27"/>
    <w:rsid w:val="003A6123"/>
    <w:rsid w:val="00424BEB"/>
    <w:rsid w:val="006477E5"/>
    <w:rsid w:val="008602DA"/>
    <w:rsid w:val="009311DC"/>
    <w:rsid w:val="009723C5"/>
    <w:rsid w:val="00B31526"/>
    <w:rsid w:val="00BB75F3"/>
    <w:rsid w:val="00BE59A1"/>
    <w:rsid w:val="00D67F57"/>
    <w:rsid w:val="00D74047"/>
    <w:rsid w:val="00E06D8C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DC0F-6787-41D6-83FC-1A9ACD39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Акт  о управљању сукобом интереса у ОШ „Вук Караџућ“ у Чачаку</vt:lpstr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о управљању сукобом интереса у ОШ „Вук Караџућ“ у Чачаку</dc:title>
  <dc:creator>FLOYD</dc:creator>
  <cp:lastModifiedBy>Korisnik</cp:lastModifiedBy>
  <cp:revision>2</cp:revision>
  <cp:lastPrinted>2020-01-29T12:34:00Z</cp:lastPrinted>
  <dcterms:created xsi:type="dcterms:W3CDTF">2022-10-26T09:43:00Z</dcterms:created>
  <dcterms:modified xsi:type="dcterms:W3CDTF">2022-10-26T09:43:00Z</dcterms:modified>
</cp:coreProperties>
</file>